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2A" w:rsidRDefault="00B04D2A" w:rsidP="00FA755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090C01" w:rsidRDefault="00090C01" w:rsidP="00FA7556">
      <w:pPr>
        <w:spacing w:after="0" w:line="240" w:lineRule="auto"/>
        <w:jc w:val="center"/>
        <w:rPr>
          <w:b/>
          <w:sz w:val="32"/>
          <w:szCs w:val="32"/>
        </w:rPr>
      </w:pPr>
    </w:p>
    <w:p w:rsidR="00FA7556" w:rsidRPr="00090C01" w:rsidRDefault="008A5277" w:rsidP="008A527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3E14EA" w:rsidRPr="00090C01">
        <w:rPr>
          <w:b/>
          <w:sz w:val="32"/>
          <w:szCs w:val="32"/>
        </w:rPr>
        <w:t xml:space="preserve">Programa Tenencia </w:t>
      </w:r>
      <w:r>
        <w:rPr>
          <w:b/>
          <w:sz w:val="32"/>
          <w:szCs w:val="32"/>
        </w:rPr>
        <w:t>R</w:t>
      </w:r>
      <w:r w:rsidR="003E14EA" w:rsidRPr="00090C01">
        <w:rPr>
          <w:b/>
          <w:sz w:val="32"/>
          <w:szCs w:val="32"/>
        </w:rPr>
        <w:t>esponsable de A</w:t>
      </w:r>
      <w:r w:rsidR="00695293">
        <w:rPr>
          <w:b/>
          <w:sz w:val="32"/>
          <w:szCs w:val="32"/>
        </w:rPr>
        <w:t xml:space="preserve">nimales </w:t>
      </w:r>
      <w:r w:rsidR="009819A3" w:rsidRPr="00090C01">
        <w:rPr>
          <w:b/>
          <w:sz w:val="32"/>
          <w:szCs w:val="32"/>
        </w:rPr>
        <w:t>de Compañía</w:t>
      </w:r>
    </w:p>
    <w:p w:rsidR="009819A3" w:rsidRPr="00090C01" w:rsidRDefault="002E043C" w:rsidP="00695293">
      <w:pPr>
        <w:spacing w:after="0" w:line="240" w:lineRule="auto"/>
        <w:jc w:val="center"/>
        <w:rPr>
          <w:b/>
          <w:sz w:val="32"/>
          <w:szCs w:val="32"/>
        </w:rPr>
      </w:pPr>
      <w:r w:rsidRPr="00090C01">
        <w:rPr>
          <w:b/>
          <w:sz w:val="32"/>
          <w:szCs w:val="32"/>
        </w:rPr>
        <w:t>Presentación de p</w:t>
      </w:r>
      <w:r w:rsidR="009819A3" w:rsidRPr="00090C01">
        <w:rPr>
          <w:b/>
          <w:sz w:val="32"/>
          <w:szCs w:val="32"/>
        </w:rPr>
        <w:t>royectos</w:t>
      </w:r>
      <w:r w:rsidR="00DE7709">
        <w:rPr>
          <w:b/>
          <w:sz w:val="32"/>
          <w:szCs w:val="32"/>
        </w:rPr>
        <w:t xml:space="preserve"> participación ciudadana</w:t>
      </w:r>
      <w:r w:rsidR="001841DE">
        <w:rPr>
          <w:b/>
          <w:sz w:val="32"/>
          <w:szCs w:val="32"/>
        </w:rPr>
        <w:t xml:space="preserve"> año 2018</w:t>
      </w:r>
    </w:p>
    <w:p w:rsidR="00F8521B" w:rsidRPr="007E4492" w:rsidRDefault="007E4492" w:rsidP="00695293">
      <w:pPr>
        <w:jc w:val="center"/>
        <w:rPr>
          <w:sz w:val="24"/>
          <w:szCs w:val="24"/>
        </w:rPr>
      </w:pPr>
      <w:r w:rsidRPr="007E4492">
        <w:rPr>
          <w:sz w:val="24"/>
          <w:szCs w:val="24"/>
        </w:rPr>
        <w:t>(Esta ficha complementa los antecedentes que deben subir a la plataforma www.subdereenline</w:t>
      </w:r>
      <w:r w:rsidR="00210157">
        <w:rPr>
          <w:sz w:val="24"/>
          <w:szCs w:val="24"/>
        </w:rPr>
        <w:t>a</w:t>
      </w:r>
      <w:r w:rsidRPr="007E4492">
        <w:rPr>
          <w:sz w:val="24"/>
          <w:szCs w:val="24"/>
        </w:rPr>
        <w:t>.gov.cl)</w:t>
      </w:r>
    </w:p>
    <w:p w:rsidR="00F8521B" w:rsidRPr="00E0164E" w:rsidRDefault="00F8521B" w:rsidP="00FC22F8">
      <w:pPr>
        <w:pStyle w:val="Prrafodelista"/>
        <w:numPr>
          <w:ilvl w:val="0"/>
          <w:numId w:val="1"/>
        </w:numPr>
        <w:ind w:left="-567"/>
        <w:rPr>
          <w:b/>
        </w:rPr>
      </w:pPr>
      <w:r>
        <w:rPr>
          <w:b/>
        </w:rPr>
        <w:t>Antecedentes proyecto</w:t>
      </w: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3796"/>
        <w:gridCol w:w="6831"/>
      </w:tblGrid>
      <w:tr w:rsidR="00090C01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090C01" w:rsidRDefault="00090C01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Nombre del Proyecto </w:t>
            </w:r>
            <w:r w:rsidRPr="00055B03">
              <w:t>(se debe agregar solamente la comuna)</w:t>
            </w:r>
          </w:p>
        </w:tc>
        <w:tc>
          <w:tcPr>
            <w:tcW w:w="6831" w:type="dxa"/>
            <w:vAlign w:val="center"/>
          </w:tcPr>
          <w:p w:rsidR="00090C01" w:rsidRDefault="00DE7709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PARTICIPACIÓN CIUDADANA EN TENENCIA RESPONSABLE DE ANIMALES DE COMPAÑIA</w:t>
            </w:r>
            <w:r w:rsidR="0001241B">
              <w:rPr>
                <w:b/>
              </w:rPr>
              <w:t xml:space="preserve"> 2018</w:t>
            </w:r>
            <w:r w:rsidR="00090C01">
              <w:rPr>
                <w:b/>
              </w:rPr>
              <w:t xml:space="preserve"> COMUNA DE XXXXXXXXX</w:t>
            </w:r>
          </w:p>
        </w:tc>
      </w:tr>
      <w:tr w:rsidR="00F8521B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6831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F8521B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Región</w:t>
            </w:r>
          </w:p>
        </w:tc>
        <w:tc>
          <w:tcPr>
            <w:tcW w:w="6831" w:type="dxa"/>
            <w:vAlign w:val="center"/>
          </w:tcPr>
          <w:p w:rsidR="00F8521B" w:rsidRDefault="00F8521B" w:rsidP="00AA6BE1">
            <w:pPr>
              <w:pStyle w:val="Prrafodelista"/>
              <w:ind w:left="0"/>
              <w:rPr>
                <w:b/>
              </w:rPr>
            </w:pPr>
          </w:p>
        </w:tc>
      </w:tr>
      <w:tr w:rsidR="00F8521B" w:rsidTr="0047726D">
        <w:trPr>
          <w:trHeight w:val="304"/>
          <w:jc w:val="center"/>
        </w:trPr>
        <w:tc>
          <w:tcPr>
            <w:tcW w:w="3796" w:type="dxa"/>
            <w:vAlign w:val="center"/>
          </w:tcPr>
          <w:p w:rsidR="00090C01" w:rsidRPr="00DB300B" w:rsidRDefault="00090C01" w:rsidP="00AA6BE1">
            <w:pPr>
              <w:pStyle w:val="Prrafodelista"/>
              <w:ind w:left="0"/>
            </w:pPr>
            <w:r w:rsidRPr="00090C01">
              <w:rPr>
                <w:b/>
              </w:rPr>
              <w:t xml:space="preserve">Justificación del proyecto </w:t>
            </w:r>
            <w:r w:rsidRPr="00055B03">
              <w:t>(La justificación debe ser breve y se traslada al www.subdereenlinea.gov.cl, en el II. Justificación</w:t>
            </w:r>
            <w:r w:rsidR="00055B03">
              <w:t>)</w:t>
            </w:r>
          </w:p>
          <w:p w:rsidR="00F8521B" w:rsidRDefault="00F8521B" w:rsidP="00090C0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6831" w:type="dxa"/>
            <w:vAlign w:val="center"/>
          </w:tcPr>
          <w:p w:rsidR="00090C01" w:rsidRDefault="00090C01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  <w:p w:rsidR="00DB300B" w:rsidRPr="00D84EEE" w:rsidRDefault="00DB300B" w:rsidP="00931D19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F8521B" w:rsidTr="0047726D">
        <w:trPr>
          <w:trHeight w:val="288"/>
          <w:jc w:val="center"/>
        </w:trPr>
        <w:tc>
          <w:tcPr>
            <w:tcW w:w="3796" w:type="dxa"/>
            <w:vAlign w:val="center"/>
          </w:tcPr>
          <w:p w:rsidR="00090C01" w:rsidRPr="00090C01" w:rsidRDefault="00090C01" w:rsidP="00090C01">
            <w:pPr>
              <w:rPr>
                <w:b/>
              </w:rPr>
            </w:pPr>
            <w:r w:rsidRPr="00090C01">
              <w:rPr>
                <w:b/>
              </w:rPr>
              <w:t>Descripción del proyecto</w:t>
            </w:r>
          </w:p>
          <w:p w:rsidR="00F8521B" w:rsidRPr="00055B03" w:rsidRDefault="00090C01" w:rsidP="00B879DB">
            <w:pPr>
              <w:pStyle w:val="Prrafodelista"/>
              <w:ind w:left="0"/>
            </w:pPr>
            <w:r w:rsidRPr="00055B03">
              <w:t>(</w:t>
            </w:r>
            <w:r w:rsidR="00210157">
              <w:t>La</w:t>
            </w:r>
            <w:r w:rsidRPr="00055B03">
              <w:t xml:space="preserve"> descripción debe ser breve</w:t>
            </w:r>
            <w:r w:rsidR="00DE7709">
              <w:t>, debe indicar la cantidad de grupos a trabajar</w:t>
            </w:r>
            <w:r w:rsidRPr="00055B03">
              <w:t xml:space="preserve"> y se traslada al www.subdereenlinea.gov.cl, en el III. Descripción de la acción solicitada</w:t>
            </w:r>
            <w:r w:rsidR="00055B03">
              <w:t>)</w:t>
            </w:r>
          </w:p>
        </w:tc>
        <w:tc>
          <w:tcPr>
            <w:tcW w:w="6831" w:type="dxa"/>
            <w:vAlign w:val="center"/>
          </w:tcPr>
          <w:p w:rsidR="00090C01" w:rsidRDefault="00090C01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Default="00DB300B" w:rsidP="00E4643F">
            <w:pPr>
              <w:pStyle w:val="Prrafodelista"/>
              <w:ind w:left="0"/>
              <w:rPr>
                <w:b/>
              </w:rPr>
            </w:pPr>
          </w:p>
          <w:p w:rsidR="00DB300B" w:rsidRPr="00D84EEE" w:rsidRDefault="00DB300B" w:rsidP="00E4643F">
            <w:pPr>
              <w:pStyle w:val="Prrafodelista"/>
              <w:ind w:left="0"/>
              <w:rPr>
                <w:b/>
              </w:rPr>
            </w:pPr>
          </w:p>
        </w:tc>
      </w:tr>
    </w:tbl>
    <w:p w:rsidR="00D41ACB" w:rsidRDefault="00D41ACB" w:rsidP="00D41ACB">
      <w:pPr>
        <w:pStyle w:val="Prrafodelista"/>
        <w:rPr>
          <w:b/>
        </w:rPr>
      </w:pPr>
    </w:p>
    <w:p w:rsidR="009819A3" w:rsidRPr="00B879DB" w:rsidRDefault="00D467B1" w:rsidP="00FC22F8">
      <w:pPr>
        <w:pStyle w:val="Prrafodelista"/>
        <w:numPr>
          <w:ilvl w:val="0"/>
          <w:numId w:val="1"/>
        </w:numPr>
        <w:ind w:left="-567"/>
      </w:pPr>
      <w:r>
        <w:rPr>
          <w:b/>
        </w:rPr>
        <w:t>Antecedentes Unidad T</w:t>
      </w:r>
      <w:r w:rsidR="00F8521B">
        <w:rPr>
          <w:b/>
        </w:rPr>
        <w:t>écnica</w:t>
      </w:r>
      <w:r>
        <w:rPr>
          <w:b/>
        </w:rPr>
        <w:t xml:space="preserve"> Municipal</w:t>
      </w:r>
      <w:r w:rsidR="00B879DB">
        <w:rPr>
          <w:b/>
        </w:rPr>
        <w:t xml:space="preserve"> </w:t>
      </w:r>
      <w:r w:rsidR="00B879DB" w:rsidRPr="00B879DB">
        <w:t>(Esta unidad debe estar a cargo de un funcionario (a) con responsabilidad administrativa)</w:t>
      </w:r>
    </w:p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5240"/>
        <w:gridCol w:w="5392"/>
      </w:tblGrid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Unidad encargada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Nombre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 xml:space="preserve">Cargo encargado </w:t>
            </w:r>
            <w:r w:rsidRPr="00B879DB">
              <w:rPr>
                <w:b/>
              </w:rPr>
              <w:t>proyecto</w:t>
            </w:r>
            <w:r w:rsidR="00B879DB">
              <w:t xml:space="preserve"> (D</w:t>
            </w:r>
            <w:r w:rsidR="00B879DB" w:rsidRPr="00B879DB">
              <w:t>ebe poseer responsabilidad administrativa)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Profesión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F8521B">
              <w:rPr>
                <w:b/>
              </w:rPr>
              <w:t xml:space="preserve"> fijo</w:t>
            </w:r>
            <w:r>
              <w:rPr>
                <w:b/>
              </w:rPr>
              <w:t xml:space="preserve">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F8521B" w:rsidP="00AA6BE1">
            <w:pPr>
              <w:rPr>
                <w:b/>
              </w:rPr>
            </w:pPr>
            <w:r>
              <w:rPr>
                <w:b/>
              </w:rPr>
              <w:t>Teléfono móvil encargado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F8521B" w:rsidTr="00AB0DAD">
        <w:trPr>
          <w:trHeight w:val="354"/>
          <w:jc w:val="center"/>
        </w:trPr>
        <w:tc>
          <w:tcPr>
            <w:tcW w:w="5240" w:type="dxa"/>
            <w:vAlign w:val="center"/>
          </w:tcPr>
          <w:p w:rsidR="00F8521B" w:rsidRDefault="00F8521B" w:rsidP="00AA6BE1">
            <w:pPr>
              <w:rPr>
                <w:b/>
              </w:rPr>
            </w:pPr>
            <w:r>
              <w:rPr>
                <w:b/>
              </w:rPr>
              <w:t>Correo electrónico encargado proyecto</w:t>
            </w:r>
          </w:p>
        </w:tc>
        <w:tc>
          <w:tcPr>
            <w:tcW w:w="5392" w:type="dxa"/>
            <w:vAlign w:val="center"/>
          </w:tcPr>
          <w:p w:rsidR="00F8521B" w:rsidRDefault="00F8521B" w:rsidP="00AA6BE1">
            <w:pPr>
              <w:rPr>
                <w:b/>
              </w:rPr>
            </w:pPr>
          </w:p>
        </w:tc>
      </w:tr>
      <w:tr w:rsidR="009819A3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9819A3" w:rsidRDefault="009819A3" w:rsidP="00AA6BE1">
            <w:pPr>
              <w:rPr>
                <w:b/>
              </w:rPr>
            </w:pPr>
            <w:r>
              <w:rPr>
                <w:b/>
              </w:rPr>
              <w:t>Dirección área encargada proyecto</w:t>
            </w:r>
          </w:p>
        </w:tc>
        <w:tc>
          <w:tcPr>
            <w:tcW w:w="5392" w:type="dxa"/>
            <w:vAlign w:val="center"/>
          </w:tcPr>
          <w:p w:rsidR="009819A3" w:rsidRDefault="009819A3" w:rsidP="00AA6BE1">
            <w:pPr>
              <w:rPr>
                <w:b/>
              </w:rPr>
            </w:pPr>
          </w:p>
        </w:tc>
      </w:tr>
      <w:tr w:rsidR="00B879DB" w:rsidTr="00AB0DAD">
        <w:trPr>
          <w:trHeight w:val="333"/>
          <w:jc w:val="center"/>
        </w:trPr>
        <w:tc>
          <w:tcPr>
            <w:tcW w:w="5240" w:type="dxa"/>
            <w:vAlign w:val="center"/>
          </w:tcPr>
          <w:p w:rsidR="00B879DB" w:rsidRDefault="00B879DB" w:rsidP="00B879DB">
            <w:pPr>
              <w:rPr>
                <w:b/>
              </w:rPr>
            </w:pPr>
            <w:r>
              <w:rPr>
                <w:b/>
              </w:rPr>
              <w:t xml:space="preserve">Nombre del coordinador del proyecto </w:t>
            </w:r>
            <w:r w:rsidRPr="00B879DB">
              <w:t>(</w:t>
            </w:r>
            <w:r>
              <w:t>F</w:t>
            </w:r>
            <w:r w:rsidRPr="00B879DB">
              <w:t xml:space="preserve">uncionario </w:t>
            </w:r>
            <w:r>
              <w:t xml:space="preserve">que </w:t>
            </w:r>
            <w:r w:rsidRPr="00B879DB">
              <w:t>supervisa y administra la ejecución del proyecto)</w:t>
            </w:r>
          </w:p>
        </w:tc>
        <w:tc>
          <w:tcPr>
            <w:tcW w:w="5392" w:type="dxa"/>
            <w:vAlign w:val="center"/>
          </w:tcPr>
          <w:p w:rsidR="00B879DB" w:rsidRPr="00D84EEE" w:rsidRDefault="00B879DB" w:rsidP="00AA6BE1">
            <w:pPr>
              <w:rPr>
                <w:b/>
              </w:rPr>
            </w:pPr>
          </w:p>
        </w:tc>
      </w:tr>
    </w:tbl>
    <w:p w:rsidR="00AB0DAD" w:rsidRDefault="00AB0DAD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DB300B" w:rsidRDefault="00DB300B" w:rsidP="00AA6BE1">
      <w:pPr>
        <w:rPr>
          <w:b/>
        </w:rPr>
      </w:pPr>
    </w:p>
    <w:p w:rsidR="008C7B0A" w:rsidRDefault="00DE7709" w:rsidP="00FC22F8">
      <w:pPr>
        <w:pStyle w:val="Prrafodelista"/>
        <w:numPr>
          <w:ilvl w:val="0"/>
          <w:numId w:val="1"/>
        </w:numPr>
        <w:ind w:left="-567"/>
        <w:rPr>
          <w:b/>
        </w:rPr>
      </w:pPr>
      <w:r>
        <w:rPr>
          <w:b/>
        </w:rPr>
        <w:t>Proyecto participación ciudadana</w:t>
      </w:r>
    </w:p>
    <w:p w:rsidR="008C7B0A" w:rsidRDefault="008C7B0A" w:rsidP="00FC22F8">
      <w:pPr>
        <w:pStyle w:val="Prrafodelista"/>
        <w:numPr>
          <w:ilvl w:val="0"/>
          <w:numId w:val="8"/>
        </w:numPr>
        <w:rPr>
          <w:b/>
        </w:rPr>
      </w:pPr>
      <w:r>
        <w:rPr>
          <w:b/>
        </w:rPr>
        <w:t>Descripción del proyecto</w:t>
      </w:r>
      <w:r w:rsidR="00DE7709">
        <w:rPr>
          <w:b/>
        </w:rPr>
        <w:t xml:space="preserve"> : Diálogos participativos para generación de estrategia local</w:t>
      </w:r>
    </w:p>
    <w:tbl>
      <w:tblPr>
        <w:tblStyle w:val="Tablaconcuadrcula"/>
        <w:tblW w:w="10637" w:type="dxa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3402"/>
        <w:gridCol w:w="1853"/>
      </w:tblGrid>
      <w:tr w:rsidR="00D41ACB" w:rsidTr="00D41ACB">
        <w:trPr>
          <w:jc w:val="center"/>
        </w:trPr>
        <w:tc>
          <w:tcPr>
            <w:tcW w:w="10637" w:type="dxa"/>
            <w:gridSpan w:val="4"/>
            <w:vAlign w:val="center"/>
          </w:tcPr>
          <w:p w:rsidR="00D41ACB" w:rsidRDefault="00D41ACB" w:rsidP="001176B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N° de </w:t>
            </w:r>
            <w:r w:rsidR="00DE7709">
              <w:rPr>
                <w:b/>
              </w:rPr>
              <w:t>diálogos</w:t>
            </w:r>
            <w:r>
              <w:rPr>
                <w:b/>
              </w:rPr>
              <w:t xml:space="preserve"> totales a realizar:</w:t>
            </w:r>
          </w:p>
        </w:tc>
      </w:tr>
      <w:tr w:rsidR="00D41ACB" w:rsidTr="00D41ACB">
        <w:trPr>
          <w:jc w:val="center"/>
        </w:trPr>
        <w:tc>
          <w:tcPr>
            <w:tcW w:w="10637" w:type="dxa"/>
            <w:gridSpan w:val="4"/>
            <w:vAlign w:val="center"/>
          </w:tcPr>
          <w:p w:rsidR="00D41ACB" w:rsidRDefault="00932C67" w:rsidP="008C7B0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Área de intervención del p</w:t>
            </w:r>
            <w:r w:rsidR="00D41ACB">
              <w:rPr>
                <w:b/>
              </w:rPr>
              <w:t>royecto:</w:t>
            </w: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894BF0" w:rsidRDefault="00D41ACB" w:rsidP="00894BF0">
            <w:pPr>
              <w:pStyle w:val="Prrafodelista"/>
              <w:ind w:left="0"/>
              <w:jc w:val="center"/>
            </w:pPr>
            <w:r w:rsidRPr="00894BF0">
              <w:t>Nombre recinto</w:t>
            </w:r>
          </w:p>
        </w:tc>
        <w:tc>
          <w:tcPr>
            <w:tcW w:w="3119" w:type="dxa"/>
            <w:vAlign w:val="center"/>
          </w:tcPr>
          <w:p w:rsidR="00D41ACB" w:rsidRPr="00894BF0" w:rsidRDefault="00D41ACB" w:rsidP="00894BF0">
            <w:pPr>
              <w:pStyle w:val="Prrafodelista"/>
              <w:ind w:left="0"/>
              <w:jc w:val="center"/>
            </w:pPr>
            <w:r w:rsidRPr="00894BF0">
              <w:t>Dirección</w:t>
            </w:r>
          </w:p>
        </w:tc>
        <w:tc>
          <w:tcPr>
            <w:tcW w:w="3402" w:type="dxa"/>
            <w:vAlign w:val="center"/>
          </w:tcPr>
          <w:p w:rsidR="00D41ACB" w:rsidRPr="00894BF0" w:rsidRDefault="00D41ACB" w:rsidP="00D035BB">
            <w:pPr>
              <w:pStyle w:val="Prrafodelista"/>
              <w:ind w:left="0"/>
              <w:jc w:val="center"/>
            </w:pPr>
            <w:r w:rsidRPr="00894BF0">
              <w:t>Tipo recinto</w:t>
            </w:r>
            <w:r w:rsidR="00894BF0">
              <w:t xml:space="preserve"> (Junta de Vecinos, C</w:t>
            </w:r>
            <w:r w:rsidR="00D035BB">
              <w:t>entro Veterinario</w:t>
            </w:r>
            <w:r w:rsidR="00894BF0">
              <w:t xml:space="preserve"> Municipal, otro)</w:t>
            </w:r>
          </w:p>
        </w:tc>
        <w:tc>
          <w:tcPr>
            <w:tcW w:w="1853" w:type="dxa"/>
          </w:tcPr>
          <w:p w:rsidR="00D41ACB" w:rsidRPr="00894BF0" w:rsidRDefault="001176B5" w:rsidP="00894BF0">
            <w:pPr>
              <w:pStyle w:val="Prrafodelista"/>
              <w:ind w:left="0"/>
              <w:jc w:val="center"/>
            </w:pPr>
            <w:r w:rsidRPr="00894BF0">
              <w:t xml:space="preserve">N ° </w:t>
            </w:r>
            <w:r w:rsidR="00D41ACB" w:rsidRPr="00894BF0">
              <w:t>Unidad Vecinal</w:t>
            </w: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119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</w:tr>
      <w:tr w:rsidR="00D41ACB" w:rsidTr="00AB0DAD">
        <w:trPr>
          <w:jc w:val="center"/>
        </w:trPr>
        <w:tc>
          <w:tcPr>
            <w:tcW w:w="2263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119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D41ACB" w:rsidRPr="00B37E18" w:rsidRDefault="00D41ACB" w:rsidP="008C7B0A">
            <w:pPr>
              <w:pStyle w:val="Prrafodelista"/>
              <w:ind w:left="0"/>
            </w:pPr>
          </w:p>
        </w:tc>
      </w:tr>
      <w:tr w:rsidR="004E4EC5" w:rsidTr="00AB0DAD">
        <w:trPr>
          <w:jc w:val="center"/>
        </w:trPr>
        <w:tc>
          <w:tcPr>
            <w:tcW w:w="10637" w:type="dxa"/>
            <w:gridSpan w:val="4"/>
            <w:vAlign w:val="center"/>
          </w:tcPr>
          <w:p w:rsidR="004E4EC5" w:rsidRDefault="004E4EC5" w:rsidP="008C7B0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Actores sociales contemplados:</w:t>
            </w:r>
            <w:r w:rsidR="00A838ED">
              <w:rPr>
                <w:b/>
              </w:rPr>
              <w:t xml:space="preserve"> </w:t>
            </w:r>
          </w:p>
        </w:tc>
      </w:tr>
      <w:tr w:rsidR="00122B59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Nombre organización</w:t>
            </w:r>
          </w:p>
        </w:tc>
        <w:tc>
          <w:tcPr>
            <w:tcW w:w="3402" w:type="dxa"/>
            <w:vAlign w:val="center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Tipo de organización</w:t>
            </w:r>
            <w:r w:rsidR="00894BF0">
              <w:t xml:space="preserve"> (Territorial, Funcional, Deportiva, Protección Animal, etc)</w:t>
            </w:r>
          </w:p>
        </w:tc>
        <w:tc>
          <w:tcPr>
            <w:tcW w:w="1853" w:type="dxa"/>
          </w:tcPr>
          <w:p w:rsidR="00122B59" w:rsidRPr="00894BF0" w:rsidRDefault="00122B59" w:rsidP="004E4EC5">
            <w:pPr>
              <w:pStyle w:val="Prrafodelista"/>
              <w:ind w:left="0"/>
              <w:jc w:val="center"/>
            </w:pPr>
            <w:r w:rsidRPr="00894BF0">
              <w:t>Función</w:t>
            </w:r>
            <w:r w:rsidR="00894BF0">
              <w:t xml:space="preserve"> (Objetivo de la Organización)</w:t>
            </w:r>
          </w:p>
        </w:tc>
      </w:tr>
      <w:tr w:rsidR="00122B59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122B59" w:rsidRPr="002D231D" w:rsidRDefault="00122B59" w:rsidP="008C7B0A">
            <w:pPr>
              <w:pStyle w:val="Prrafodelista"/>
              <w:ind w:left="0"/>
            </w:pPr>
          </w:p>
        </w:tc>
      </w:tr>
      <w:tr w:rsidR="00EE53AF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EE53AF" w:rsidRPr="002D231D" w:rsidRDefault="00EE53AF" w:rsidP="008C7B0A">
            <w:pPr>
              <w:pStyle w:val="Prrafodelista"/>
              <w:ind w:left="0"/>
            </w:pPr>
          </w:p>
        </w:tc>
      </w:tr>
      <w:tr w:rsidR="00F82FF1" w:rsidRPr="002D231D" w:rsidTr="00AB41A8">
        <w:trPr>
          <w:jc w:val="center"/>
        </w:trPr>
        <w:tc>
          <w:tcPr>
            <w:tcW w:w="10637" w:type="dxa"/>
            <w:gridSpan w:val="4"/>
            <w:vAlign w:val="center"/>
          </w:tcPr>
          <w:p w:rsidR="00F82FF1" w:rsidRPr="00F82FF1" w:rsidRDefault="00F82FF1" w:rsidP="008C7B0A">
            <w:pPr>
              <w:pStyle w:val="Prrafodelista"/>
              <w:ind w:left="0"/>
              <w:rPr>
                <w:b/>
              </w:rPr>
            </w:pPr>
            <w:r w:rsidRPr="00F82FF1">
              <w:rPr>
                <w:b/>
              </w:rPr>
              <w:t>Difusión</w:t>
            </w:r>
            <w:r w:rsidR="00DE7709">
              <w:rPr>
                <w:b/>
              </w:rPr>
              <w:t xml:space="preserve"> de diálogos participativos</w:t>
            </w:r>
          </w:p>
        </w:tc>
      </w:tr>
      <w:tr w:rsidR="00F82FF1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F82FF1" w:rsidRPr="002D231D" w:rsidRDefault="00F82FF1" w:rsidP="008C7B0A">
            <w:pPr>
              <w:pStyle w:val="Prrafodelista"/>
              <w:ind w:left="0"/>
            </w:pPr>
            <w:r>
              <w:t>Tipo de difusión</w:t>
            </w:r>
          </w:p>
        </w:tc>
        <w:tc>
          <w:tcPr>
            <w:tcW w:w="3402" w:type="dxa"/>
            <w:vAlign w:val="center"/>
          </w:tcPr>
          <w:p w:rsidR="00F82FF1" w:rsidRPr="002D231D" w:rsidRDefault="00FD26FE" w:rsidP="008C7B0A">
            <w:pPr>
              <w:pStyle w:val="Prrafodelista"/>
              <w:ind w:left="0"/>
            </w:pPr>
            <w:r>
              <w:t>Cantidad</w:t>
            </w:r>
          </w:p>
        </w:tc>
        <w:tc>
          <w:tcPr>
            <w:tcW w:w="1853" w:type="dxa"/>
          </w:tcPr>
          <w:p w:rsidR="00F82FF1" w:rsidRPr="002D231D" w:rsidRDefault="00FD26FE" w:rsidP="008C7B0A">
            <w:pPr>
              <w:pStyle w:val="Prrafodelista"/>
              <w:ind w:left="0"/>
            </w:pPr>
            <w:r>
              <w:t>Tiempo de difusión</w:t>
            </w:r>
          </w:p>
        </w:tc>
      </w:tr>
      <w:tr w:rsidR="00FD26FE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FD26FE" w:rsidRDefault="00FD26FE" w:rsidP="008C7B0A">
            <w:pPr>
              <w:pStyle w:val="Prrafodelista"/>
              <w:ind w:left="0"/>
            </w:pPr>
          </w:p>
        </w:tc>
      </w:tr>
      <w:tr w:rsidR="00FD26FE" w:rsidRPr="002D231D" w:rsidTr="00AB0DAD">
        <w:trPr>
          <w:jc w:val="center"/>
        </w:trPr>
        <w:tc>
          <w:tcPr>
            <w:tcW w:w="5382" w:type="dxa"/>
            <w:gridSpan w:val="2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3402" w:type="dxa"/>
            <w:vAlign w:val="center"/>
          </w:tcPr>
          <w:p w:rsidR="00FD26FE" w:rsidRDefault="00FD26FE" w:rsidP="008C7B0A">
            <w:pPr>
              <w:pStyle w:val="Prrafodelista"/>
              <w:ind w:left="0"/>
            </w:pPr>
          </w:p>
        </w:tc>
        <w:tc>
          <w:tcPr>
            <w:tcW w:w="1853" w:type="dxa"/>
          </w:tcPr>
          <w:p w:rsidR="00FD26FE" w:rsidRDefault="00FD26FE" w:rsidP="008C7B0A">
            <w:pPr>
              <w:pStyle w:val="Prrafodelista"/>
              <w:ind w:left="0"/>
            </w:pPr>
          </w:p>
        </w:tc>
      </w:tr>
    </w:tbl>
    <w:p w:rsidR="008C7B0A" w:rsidRPr="008C7B0A" w:rsidRDefault="008C7B0A" w:rsidP="008C7B0A">
      <w:pPr>
        <w:pStyle w:val="Prrafodelista"/>
        <w:ind w:left="1080"/>
        <w:rPr>
          <w:b/>
        </w:rPr>
      </w:pPr>
    </w:p>
    <w:p w:rsidR="00E0164E" w:rsidRDefault="00F8521B" w:rsidP="00FC22F8">
      <w:pPr>
        <w:pStyle w:val="Prrafodelista"/>
        <w:numPr>
          <w:ilvl w:val="0"/>
          <w:numId w:val="6"/>
        </w:numPr>
        <w:ind w:left="-284"/>
        <w:rPr>
          <w:b/>
        </w:rPr>
      </w:pPr>
      <w:r>
        <w:rPr>
          <w:b/>
        </w:rPr>
        <w:t xml:space="preserve">Presupuesto </w:t>
      </w:r>
      <w:r w:rsidR="00D06DC7">
        <w:rPr>
          <w:b/>
        </w:rPr>
        <w:t xml:space="preserve">del </w:t>
      </w:r>
      <w:r>
        <w:rPr>
          <w:b/>
        </w:rPr>
        <w:t>proyecto</w:t>
      </w:r>
    </w:p>
    <w:p w:rsidR="008B4D6E" w:rsidRDefault="00D06DC7" w:rsidP="008B4D6E">
      <w:pPr>
        <w:spacing w:after="0" w:line="240" w:lineRule="auto"/>
        <w:jc w:val="both"/>
        <w:rPr>
          <w:rFonts w:eastAsia="Verdana" w:cs="Verdana"/>
          <w:color w:val="000000"/>
          <w:kern w:val="24"/>
        </w:rPr>
      </w:pPr>
      <w:r>
        <w:rPr>
          <w:rFonts w:eastAsia="Verdana" w:cs="Verdana"/>
          <w:b/>
          <w:color w:val="000000"/>
          <w:kern w:val="24"/>
        </w:rPr>
        <w:t>Administración D</w:t>
      </w:r>
      <w:r w:rsidR="008B4D6E" w:rsidRPr="008B4D6E">
        <w:rPr>
          <w:rFonts w:eastAsia="Verdana" w:cs="Verdana"/>
          <w:b/>
          <w:color w:val="000000"/>
          <w:kern w:val="24"/>
        </w:rPr>
        <w:t>irecta</w:t>
      </w:r>
      <w:r>
        <w:rPr>
          <w:rFonts w:eastAsia="Verdana" w:cs="Verdana"/>
          <w:color w:val="000000"/>
          <w:kern w:val="24"/>
        </w:rPr>
        <w:t>: M</w:t>
      </w:r>
      <w:r w:rsidR="008B4D6E" w:rsidRPr="008B4D6E">
        <w:rPr>
          <w:rFonts w:eastAsia="Verdana" w:cs="Verdana"/>
          <w:color w:val="000000"/>
          <w:kern w:val="24"/>
        </w:rPr>
        <w:t>odalidad en que la municipalidad ejecutará y administrará directamente el servicio, contratando a los equipos y comprando los materiales para la ejecución del proyecto. En este caso, el presupuesto deberá tener el siguiente desglose:</w:t>
      </w:r>
    </w:p>
    <w:p w:rsidR="00210157" w:rsidRPr="008B4D6E" w:rsidRDefault="00210157" w:rsidP="008B4D6E">
      <w:pPr>
        <w:spacing w:after="0" w:line="240" w:lineRule="auto"/>
        <w:jc w:val="both"/>
        <w:rPr>
          <w:rFonts w:eastAsia="Verdana" w:cs="Verdana"/>
          <w:color w:val="000000"/>
          <w:kern w:val="24"/>
        </w:rPr>
      </w:pPr>
    </w:p>
    <w:tbl>
      <w:tblPr>
        <w:tblW w:w="11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132"/>
        <w:gridCol w:w="1625"/>
        <w:gridCol w:w="1065"/>
        <w:gridCol w:w="1234"/>
        <w:gridCol w:w="1580"/>
        <w:gridCol w:w="1149"/>
        <w:gridCol w:w="1141"/>
      </w:tblGrid>
      <w:tr w:rsidR="008B4D6E" w:rsidRPr="008B4D6E" w:rsidTr="00DE7709">
        <w:trPr>
          <w:trHeight w:val="787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8B4D6E" w:rsidRPr="008B4D6E" w:rsidRDefault="008B4D6E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Insumos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4D6E" w:rsidRPr="008B4D6E" w:rsidRDefault="008B4D6E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Unidad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B4D6E" w:rsidRPr="008B4D6E" w:rsidRDefault="008B4D6E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Características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B4D6E" w:rsidRPr="008B4D6E" w:rsidRDefault="008B4D6E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Cantidad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E43A5" w:rsidRPr="008B4D6E" w:rsidRDefault="008B4D6E" w:rsidP="00AE43A5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Valor Unitario</w:t>
            </w:r>
            <w:r w:rsidR="00AE43A5">
              <w:rPr>
                <w:rFonts w:eastAsia="Verdana" w:cs="Verdana"/>
                <w:b/>
                <w:color w:val="000000"/>
                <w:kern w:val="24"/>
              </w:rPr>
              <w:t>($)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E43A5" w:rsidRPr="008B4D6E" w:rsidRDefault="008B4D6E" w:rsidP="00AE43A5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Valor Total</w:t>
            </w:r>
            <w:r w:rsidR="00AE43A5">
              <w:rPr>
                <w:rFonts w:eastAsia="Verdana" w:cs="Verdana"/>
                <w:b/>
                <w:color w:val="000000"/>
                <w:kern w:val="24"/>
              </w:rPr>
              <w:t xml:space="preserve"> ($)</w:t>
            </w:r>
          </w:p>
        </w:tc>
        <w:tc>
          <w:tcPr>
            <w:tcW w:w="1149" w:type="dxa"/>
            <w:vAlign w:val="center"/>
          </w:tcPr>
          <w:p w:rsidR="008B4D6E" w:rsidRPr="008B4D6E" w:rsidRDefault="008B4D6E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b/>
              </w:rPr>
              <w:t xml:space="preserve">Aporte </w:t>
            </w:r>
            <w:proofErr w:type="spellStart"/>
            <w:r>
              <w:rPr>
                <w:b/>
              </w:rPr>
              <w:t>Subdere</w:t>
            </w:r>
            <w:proofErr w:type="spellEnd"/>
            <w:r>
              <w:rPr>
                <w:b/>
              </w:rPr>
              <w:t xml:space="preserve"> ($)</w:t>
            </w:r>
          </w:p>
        </w:tc>
        <w:tc>
          <w:tcPr>
            <w:tcW w:w="1141" w:type="dxa"/>
            <w:vAlign w:val="center"/>
          </w:tcPr>
          <w:p w:rsidR="008B4D6E" w:rsidRPr="008B4D6E" w:rsidRDefault="008B4D6E" w:rsidP="008B4D6E">
            <w:pPr>
              <w:jc w:val="center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b/>
              </w:rPr>
              <w:t>Aporte Municipal ($)</w:t>
            </w:r>
          </w:p>
        </w:tc>
      </w:tr>
      <w:tr w:rsidR="008B4D6E" w:rsidRPr="008B4D6E" w:rsidTr="00DE7709">
        <w:trPr>
          <w:trHeight w:val="468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8B4D6E" w:rsidRPr="008B4D6E" w:rsidRDefault="008B4D6E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 xml:space="preserve">Implementos </w:t>
            </w:r>
            <w:r w:rsidR="00AE1D3F">
              <w:rPr>
                <w:rFonts w:eastAsia="Verdana" w:cs="Verdana"/>
                <w:b/>
                <w:color w:val="000000"/>
                <w:kern w:val="24"/>
              </w:rPr>
              <w:t>(</w:t>
            </w:r>
            <w:r w:rsidR="00F81ABE" w:rsidRPr="00F81ABE">
              <w:rPr>
                <w:rFonts w:eastAsia="Verdana" w:cs="Verdana"/>
                <w:b/>
                <w:color w:val="000000"/>
                <w:kern w:val="24"/>
                <w:sz w:val="20"/>
              </w:rPr>
              <w:t>i</w:t>
            </w:r>
            <w:r w:rsidR="00AE1D3F">
              <w:rPr>
                <w:rFonts w:eastAsia="Verdana" w:cs="Verdana"/>
                <w:b/>
                <w:color w:val="000000"/>
                <w:kern w:val="24"/>
                <w:sz w:val="20"/>
              </w:rPr>
              <w:t>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9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1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B4D6E" w:rsidRPr="008B4D6E" w:rsidTr="00DE7709">
        <w:trPr>
          <w:trHeight w:val="468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8B4D6E" w:rsidRPr="008B4D6E" w:rsidRDefault="008B4D6E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Papelería</w:t>
            </w:r>
            <w:r w:rsidR="00210157">
              <w:rPr>
                <w:rFonts w:eastAsia="Verdana" w:cs="Verdana"/>
                <w:b/>
                <w:color w:val="000000"/>
                <w:kern w:val="24"/>
              </w:rPr>
              <w:t xml:space="preserve"> (ii)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9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1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DE7709" w:rsidRPr="008B4D6E" w:rsidTr="00DE7709">
        <w:trPr>
          <w:trHeight w:val="468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DE7709" w:rsidRDefault="00DE7709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proofErr w:type="spellStart"/>
            <w:r>
              <w:rPr>
                <w:rFonts w:eastAsia="Verdana" w:cs="Verdana"/>
                <w:b/>
                <w:color w:val="000000"/>
                <w:kern w:val="24"/>
              </w:rPr>
              <w:t>Coffee</w:t>
            </w:r>
            <w:proofErr w:type="spellEnd"/>
            <w:r>
              <w:rPr>
                <w:rFonts w:eastAsia="Verdana" w:cs="Verdana"/>
                <w:b/>
                <w:color w:val="000000"/>
                <w:kern w:val="24"/>
              </w:rPr>
              <w:t xml:space="preserve"> break</w:t>
            </w:r>
            <w:r w:rsidR="00210157">
              <w:rPr>
                <w:rFonts w:eastAsia="Verdana" w:cs="Verdana"/>
                <w:b/>
                <w:color w:val="000000"/>
                <w:kern w:val="24"/>
              </w:rPr>
              <w:t xml:space="preserve"> (iii)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7709" w:rsidRPr="008B4D6E" w:rsidRDefault="00DE7709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DE7709" w:rsidRPr="008B4D6E" w:rsidRDefault="00DE7709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DE7709" w:rsidRPr="008B4D6E" w:rsidRDefault="00DE7709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DE7709" w:rsidRPr="008B4D6E" w:rsidRDefault="00DE7709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E7709" w:rsidRPr="008B4D6E" w:rsidRDefault="00DE7709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9" w:type="dxa"/>
            <w:vAlign w:val="center"/>
          </w:tcPr>
          <w:p w:rsidR="00DE7709" w:rsidRPr="008B4D6E" w:rsidRDefault="00DE7709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1" w:type="dxa"/>
            <w:vAlign w:val="center"/>
          </w:tcPr>
          <w:p w:rsidR="00DE7709" w:rsidRPr="008B4D6E" w:rsidRDefault="00DE7709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B4D6E" w:rsidRPr="008B4D6E" w:rsidTr="00DE7709">
        <w:trPr>
          <w:trHeight w:val="468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8B4D6E" w:rsidRPr="008B4D6E" w:rsidRDefault="00A838ED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>
              <w:rPr>
                <w:rFonts w:eastAsia="Verdana" w:cs="Verdana"/>
                <w:b/>
                <w:color w:val="000000"/>
                <w:kern w:val="24"/>
              </w:rPr>
              <w:t>Pendones</w:t>
            </w:r>
            <w:r w:rsidR="00210157">
              <w:rPr>
                <w:rFonts w:eastAsia="Verdana" w:cs="Verdana"/>
                <w:b/>
                <w:color w:val="000000"/>
                <w:kern w:val="24"/>
              </w:rPr>
              <w:t xml:space="preserve"> (iv)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9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1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A838ED" w:rsidRPr="008B4D6E" w:rsidTr="00DE7709">
        <w:trPr>
          <w:trHeight w:val="468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A838ED" w:rsidRPr="008B4D6E" w:rsidRDefault="00A838ED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IVA (19%)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838ED" w:rsidRPr="008B4D6E" w:rsidRDefault="00A838ED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838ED" w:rsidRPr="008B4D6E" w:rsidRDefault="00A838ED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838ED" w:rsidRPr="008B4D6E" w:rsidRDefault="00A838ED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838ED" w:rsidRPr="008B4D6E" w:rsidRDefault="00A838ED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838ED" w:rsidRPr="008B4D6E" w:rsidRDefault="00A838ED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9" w:type="dxa"/>
            <w:vAlign w:val="center"/>
          </w:tcPr>
          <w:p w:rsidR="00A838ED" w:rsidRPr="008B4D6E" w:rsidRDefault="00A838ED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1" w:type="dxa"/>
            <w:vAlign w:val="center"/>
          </w:tcPr>
          <w:p w:rsidR="00A838ED" w:rsidRPr="008B4D6E" w:rsidRDefault="00A838ED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B4D6E" w:rsidRPr="008B4D6E" w:rsidTr="00DE7709">
        <w:trPr>
          <w:trHeight w:val="452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Subtotal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9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1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B4D6E" w:rsidRPr="008B4D6E" w:rsidTr="00DE7709">
        <w:trPr>
          <w:trHeight w:val="468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8B4D6E" w:rsidRPr="008B4D6E" w:rsidRDefault="008B4D6E" w:rsidP="00F81ABE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Gasto en Personal</w:t>
            </w:r>
            <w:r>
              <w:rPr>
                <w:rFonts w:eastAsia="Verdana" w:cs="Verdana"/>
                <w:b/>
                <w:color w:val="000000"/>
                <w:kern w:val="24"/>
              </w:rPr>
              <w:t xml:space="preserve"> </w:t>
            </w:r>
            <w:r w:rsidR="00AB0DAD">
              <w:rPr>
                <w:rFonts w:eastAsia="Verdana" w:cs="Verdana"/>
                <w:b/>
                <w:color w:val="000000"/>
                <w:kern w:val="24"/>
              </w:rPr>
              <w:t>(</w:t>
            </w:r>
            <w:r w:rsidR="00F81ABE">
              <w:rPr>
                <w:rFonts w:eastAsia="Verdana" w:cs="Verdana"/>
                <w:b/>
                <w:color w:val="000000"/>
                <w:kern w:val="24"/>
              </w:rPr>
              <w:t>v</w:t>
            </w:r>
            <w:r w:rsidR="00AB0DAD">
              <w:rPr>
                <w:rFonts w:eastAsia="Verdana" w:cs="Verdana"/>
                <w:b/>
                <w:color w:val="000000"/>
                <w:kern w:val="24"/>
              </w:rPr>
              <w:t>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9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1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  <w:tr w:rsidR="008B4D6E" w:rsidRPr="008B4D6E" w:rsidTr="00DE7709">
        <w:trPr>
          <w:trHeight w:val="452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b/>
                <w:color w:val="000000"/>
                <w:kern w:val="24"/>
              </w:rPr>
            </w:pPr>
            <w:r w:rsidRPr="008B4D6E">
              <w:rPr>
                <w:rFonts w:eastAsia="Verdana" w:cs="Verdana"/>
                <w:b/>
                <w:color w:val="000000"/>
                <w:kern w:val="24"/>
              </w:rPr>
              <w:t>TOTAL GENERAL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9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  <w:tc>
          <w:tcPr>
            <w:tcW w:w="1141" w:type="dxa"/>
            <w:vAlign w:val="center"/>
          </w:tcPr>
          <w:p w:rsidR="008B4D6E" w:rsidRPr="008B4D6E" w:rsidRDefault="008B4D6E" w:rsidP="00DF4C3A">
            <w:pPr>
              <w:jc w:val="both"/>
              <w:rPr>
                <w:rFonts w:eastAsia="Verdana" w:cs="Verdana"/>
                <w:color w:val="000000"/>
                <w:kern w:val="24"/>
              </w:rPr>
            </w:pPr>
          </w:p>
        </w:tc>
      </w:tr>
    </w:tbl>
    <w:p w:rsidR="00AB0DAD" w:rsidRDefault="00AB0DAD" w:rsidP="008B4D6E">
      <w:pPr>
        <w:jc w:val="both"/>
        <w:rPr>
          <w:rFonts w:eastAsia="Verdana" w:cs="Verdana"/>
          <w:color w:val="000000"/>
          <w:kern w:val="24"/>
        </w:rPr>
      </w:pPr>
    </w:p>
    <w:p w:rsidR="00210157" w:rsidRDefault="00210157" w:rsidP="008B4D6E">
      <w:pPr>
        <w:jc w:val="both"/>
        <w:rPr>
          <w:rFonts w:eastAsia="Verdana" w:cs="Verdana"/>
          <w:color w:val="000000"/>
          <w:kern w:val="24"/>
        </w:rPr>
      </w:pPr>
    </w:p>
    <w:p w:rsidR="008B4D6E" w:rsidRPr="008B4D6E" w:rsidRDefault="00AE1D3F" w:rsidP="008B4D6E">
      <w:pPr>
        <w:jc w:val="both"/>
        <w:rPr>
          <w:rFonts w:eastAsia="Verdana" w:cs="Verdana"/>
          <w:color w:val="000000"/>
          <w:kern w:val="24"/>
        </w:rPr>
      </w:pPr>
      <w:r>
        <w:rPr>
          <w:rFonts w:eastAsia="Verdana" w:cs="Verdana"/>
          <w:color w:val="000000"/>
          <w:kern w:val="24"/>
        </w:rPr>
        <w:t>(</w:t>
      </w:r>
      <w:r w:rsidR="00F81ABE">
        <w:rPr>
          <w:rFonts w:eastAsia="Verdana" w:cs="Verdana"/>
          <w:color w:val="000000"/>
          <w:kern w:val="24"/>
        </w:rPr>
        <w:t>i</w:t>
      </w:r>
      <w:r>
        <w:rPr>
          <w:rFonts w:eastAsia="Verdana" w:cs="Verdana"/>
          <w:color w:val="000000"/>
          <w:kern w:val="24"/>
        </w:rPr>
        <w:t>)</w:t>
      </w:r>
      <w:r w:rsidR="008B4D6E" w:rsidRPr="008B4D6E">
        <w:rPr>
          <w:rFonts w:eastAsia="Verdana" w:cs="Verdana"/>
          <w:color w:val="000000"/>
          <w:kern w:val="24"/>
        </w:rPr>
        <w:t xml:space="preserve"> Se podrán financiar implementos básicos necesarios para la ejecución de</w:t>
      </w:r>
      <w:r w:rsidR="00DE7709">
        <w:rPr>
          <w:rFonts w:eastAsia="Verdana" w:cs="Verdana"/>
          <w:color w:val="000000"/>
          <w:kern w:val="24"/>
        </w:rPr>
        <w:t xml:space="preserve"> los proyectos papel </w:t>
      </w:r>
      <w:proofErr w:type="spellStart"/>
      <w:r w:rsidR="00DE7709">
        <w:rPr>
          <w:rFonts w:eastAsia="Verdana" w:cs="Verdana"/>
          <w:color w:val="000000"/>
          <w:kern w:val="24"/>
        </w:rPr>
        <w:t>kraft</w:t>
      </w:r>
      <w:proofErr w:type="spellEnd"/>
      <w:r w:rsidR="00DE7709">
        <w:rPr>
          <w:rFonts w:eastAsia="Verdana" w:cs="Verdana"/>
          <w:color w:val="000000"/>
          <w:kern w:val="24"/>
        </w:rPr>
        <w:t>, plumones, pizarras, cartulinas, artículos de escritorios, etc.</w:t>
      </w:r>
    </w:p>
    <w:p w:rsidR="00F81ABE" w:rsidRDefault="00210157" w:rsidP="008B4D6E">
      <w:pPr>
        <w:jc w:val="both"/>
      </w:pPr>
      <w:r>
        <w:rPr>
          <w:rFonts w:eastAsia="Verdana" w:cs="Verdana"/>
          <w:color w:val="000000"/>
          <w:kern w:val="24"/>
        </w:rPr>
        <w:t xml:space="preserve"> </w:t>
      </w:r>
      <w:r w:rsidR="00AE1D3F">
        <w:rPr>
          <w:rFonts w:eastAsia="Verdana" w:cs="Verdana"/>
          <w:color w:val="000000"/>
          <w:kern w:val="24"/>
        </w:rPr>
        <w:t>(</w:t>
      </w:r>
      <w:r>
        <w:rPr>
          <w:rFonts w:eastAsia="Verdana" w:cs="Verdana"/>
          <w:color w:val="000000"/>
          <w:kern w:val="24"/>
        </w:rPr>
        <w:t>ii</w:t>
      </w:r>
      <w:r w:rsidR="00AE1D3F">
        <w:rPr>
          <w:rFonts w:eastAsia="Verdana" w:cs="Verdana"/>
          <w:color w:val="000000"/>
          <w:kern w:val="24"/>
        </w:rPr>
        <w:t>)</w:t>
      </w:r>
      <w:r w:rsidR="00A838ED">
        <w:rPr>
          <w:rFonts w:eastAsia="Verdana" w:cs="Verdana"/>
          <w:color w:val="000000"/>
          <w:kern w:val="24"/>
        </w:rPr>
        <w:t xml:space="preserve"> </w:t>
      </w:r>
      <w:r w:rsidR="00DE7709">
        <w:t>Se podrá la impresión de las fichas, listas, material gráfico, entre otros.</w:t>
      </w:r>
    </w:p>
    <w:p w:rsidR="008B4D6E" w:rsidRPr="008B4D6E" w:rsidRDefault="00AE1D3F" w:rsidP="00931D19">
      <w:pPr>
        <w:tabs>
          <w:tab w:val="left" w:pos="0"/>
        </w:tabs>
        <w:jc w:val="both"/>
        <w:rPr>
          <w:rFonts w:eastAsia="Verdana" w:cs="Verdana"/>
          <w:color w:val="000000"/>
          <w:kern w:val="24"/>
        </w:rPr>
      </w:pPr>
      <w:r>
        <w:rPr>
          <w:rFonts w:eastAsia="Verdana" w:cs="Verdana"/>
          <w:color w:val="000000"/>
          <w:kern w:val="24"/>
        </w:rPr>
        <w:t>(</w:t>
      </w:r>
      <w:r w:rsidR="00210157">
        <w:rPr>
          <w:rFonts w:eastAsia="Verdana" w:cs="Verdana"/>
          <w:color w:val="000000"/>
          <w:kern w:val="24"/>
        </w:rPr>
        <w:t>iii</w:t>
      </w:r>
      <w:r>
        <w:rPr>
          <w:rFonts w:eastAsia="Verdana" w:cs="Verdana"/>
          <w:color w:val="000000"/>
          <w:kern w:val="24"/>
        </w:rPr>
        <w:t>)</w:t>
      </w:r>
      <w:r w:rsidR="008B4D6E" w:rsidRPr="008B4D6E">
        <w:rPr>
          <w:rFonts w:eastAsia="Verdana" w:cs="Verdana"/>
          <w:color w:val="000000"/>
          <w:kern w:val="24"/>
        </w:rPr>
        <w:t xml:space="preserve"> Se p</w:t>
      </w:r>
      <w:r w:rsidR="00DE7709">
        <w:rPr>
          <w:rFonts w:eastAsia="Verdana" w:cs="Verdana"/>
          <w:color w:val="000000"/>
          <w:kern w:val="24"/>
        </w:rPr>
        <w:t xml:space="preserve">odrán financiar la compra de insumos o contratación de servicios de </w:t>
      </w:r>
      <w:proofErr w:type="spellStart"/>
      <w:r w:rsidR="00DE7709">
        <w:rPr>
          <w:rFonts w:eastAsia="Verdana" w:cs="Verdana"/>
          <w:color w:val="000000"/>
          <w:kern w:val="24"/>
        </w:rPr>
        <w:t>coffee</w:t>
      </w:r>
      <w:proofErr w:type="spellEnd"/>
      <w:r w:rsidR="00DE7709">
        <w:rPr>
          <w:rFonts w:eastAsia="Verdana" w:cs="Verdana"/>
          <w:color w:val="000000"/>
          <w:kern w:val="24"/>
        </w:rPr>
        <w:t xml:space="preserve"> break</w:t>
      </w:r>
      <w:r w:rsidR="00210157">
        <w:rPr>
          <w:rFonts w:eastAsia="Verdana" w:cs="Verdana"/>
          <w:color w:val="000000"/>
          <w:kern w:val="24"/>
        </w:rPr>
        <w:t xml:space="preserve"> </w:t>
      </w:r>
      <w:r w:rsidR="00BB67CF">
        <w:rPr>
          <w:rFonts w:eastAsia="Verdana" w:cs="Verdana"/>
          <w:color w:val="000000"/>
          <w:kern w:val="24"/>
        </w:rPr>
        <w:t xml:space="preserve">básico </w:t>
      </w:r>
      <w:r w:rsidR="00210157">
        <w:rPr>
          <w:rFonts w:eastAsia="Verdana" w:cs="Verdana"/>
          <w:color w:val="000000"/>
          <w:kern w:val="24"/>
        </w:rPr>
        <w:t>para el número de asistentes estimado</w:t>
      </w:r>
      <w:r w:rsidR="00BB67CF">
        <w:rPr>
          <w:rFonts w:eastAsia="Verdana" w:cs="Verdana"/>
          <w:color w:val="000000"/>
          <w:kern w:val="24"/>
        </w:rPr>
        <w:t>.</w:t>
      </w:r>
    </w:p>
    <w:p w:rsidR="008B4D6E" w:rsidRDefault="00AE1D3F" w:rsidP="00AE43A5">
      <w:pPr>
        <w:jc w:val="both"/>
        <w:rPr>
          <w:rFonts w:eastAsia="Verdana" w:cs="Verdana"/>
          <w:color w:val="000000"/>
          <w:kern w:val="24"/>
        </w:rPr>
      </w:pPr>
      <w:r>
        <w:rPr>
          <w:rFonts w:eastAsia="Verdana" w:cs="Verdana"/>
          <w:color w:val="000000"/>
          <w:kern w:val="24"/>
        </w:rPr>
        <w:t>(</w:t>
      </w:r>
      <w:r w:rsidR="00210157">
        <w:rPr>
          <w:rFonts w:eastAsia="Verdana" w:cs="Verdana"/>
          <w:color w:val="000000"/>
          <w:kern w:val="24"/>
        </w:rPr>
        <w:t>i</w:t>
      </w:r>
      <w:r w:rsidR="00F81ABE">
        <w:rPr>
          <w:rFonts w:eastAsia="Verdana" w:cs="Verdana"/>
          <w:color w:val="000000"/>
          <w:kern w:val="24"/>
        </w:rPr>
        <w:t>v</w:t>
      </w:r>
      <w:r>
        <w:rPr>
          <w:rFonts w:eastAsia="Verdana" w:cs="Verdana"/>
          <w:color w:val="000000"/>
          <w:kern w:val="24"/>
        </w:rPr>
        <w:t>)</w:t>
      </w:r>
      <w:r w:rsidR="00210157">
        <w:rPr>
          <w:rFonts w:eastAsia="Verdana" w:cs="Verdana"/>
          <w:color w:val="000000"/>
          <w:kern w:val="24"/>
        </w:rPr>
        <w:t xml:space="preserve"> Se podrá financiar dos pendones con la gráfica entregada por el programa.</w:t>
      </w:r>
    </w:p>
    <w:p w:rsidR="00210157" w:rsidRDefault="00210157" w:rsidP="00AE43A5">
      <w:pPr>
        <w:jc w:val="both"/>
        <w:rPr>
          <w:rFonts w:eastAsia="Verdana" w:cs="Verdana"/>
          <w:color w:val="000000"/>
          <w:kern w:val="24"/>
        </w:rPr>
      </w:pPr>
      <w:r>
        <w:rPr>
          <w:rFonts w:eastAsia="Verdana" w:cs="Verdana"/>
          <w:color w:val="000000"/>
          <w:kern w:val="24"/>
        </w:rPr>
        <w:t>(v)</w:t>
      </w:r>
      <w:r w:rsidRPr="008B4D6E">
        <w:rPr>
          <w:rFonts w:eastAsia="Verdana" w:cs="Verdana"/>
          <w:color w:val="000000"/>
          <w:kern w:val="24"/>
        </w:rPr>
        <w:t xml:space="preserve"> Se po</w:t>
      </w:r>
      <w:r>
        <w:rPr>
          <w:rFonts w:eastAsia="Verdana" w:cs="Verdana"/>
          <w:color w:val="000000"/>
          <w:kern w:val="24"/>
        </w:rPr>
        <w:t xml:space="preserve">drán financiar la contratación de personal para </w:t>
      </w:r>
      <w:r w:rsidR="00087E6C">
        <w:rPr>
          <w:rFonts w:eastAsia="Verdana" w:cs="Verdana"/>
          <w:color w:val="000000"/>
          <w:kern w:val="24"/>
        </w:rPr>
        <w:t>la digitación de la información, que deberá ser contratado bajo las normas del Código del Trabajo y no podrá superar el 20% del presupuesto</w:t>
      </w:r>
      <w:r>
        <w:rPr>
          <w:rFonts w:eastAsia="Verdana" w:cs="Verdana"/>
          <w:color w:val="000000"/>
          <w:kern w:val="24"/>
        </w:rPr>
        <w:t>.</w:t>
      </w:r>
    </w:p>
    <w:p w:rsidR="00E0343E" w:rsidRPr="00210157" w:rsidRDefault="00E0343E" w:rsidP="00AE43A5">
      <w:pPr>
        <w:jc w:val="both"/>
        <w:rPr>
          <w:rFonts w:eastAsia="Verdana" w:cs="Verdana"/>
          <w:color w:val="000000"/>
          <w:kern w:val="24"/>
        </w:rPr>
      </w:pPr>
      <w:r>
        <w:rPr>
          <w:rFonts w:eastAsia="Verdana" w:cs="Verdana"/>
          <w:color w:val="000000"/>
          <w:kern w:val="24"/>
        </w:rPr>
        <w:t xml:space="preserve">(vi) No se </w:t>
      </w:r>
      <w:proofErr w:type="gramStart"/>
      <w:r>
        <w:rPr>
          <w:rFonts w:eastAsia="Verdana" w:cs="Verdana"/>
          <w:color w:val="000000"/>
          <w:kern w:val="24"/>
        </w:rPr>
        <w:t>financiaran</w:t>
      </w:r>
      <w:proofErr w:type="gramEnd"/>
      <w:r>
        <w:rPr>
          <w:rFonts w:eastAsia="Verdana" w:cs="Verdana"/>
          <w:color w:val="000000"/>
          <w:kern w:val="24"/>
        </w:rPr>
        <w:t xml:space="preserve"> artículos que sean considerados como regalos ejemplo: tazones, bolsos, lápices, chapitas, gorros, entre otros.</w:t>
      </w:r>
    </w:p>
    <w:p w:rsidR="0091745A" w:rsidRDefault="008456FB" w:rsidP="00210157">
      <w:pPr>
        <w:jc w:val="both"/>
        <w:rPr>
          <w:b/>
        </w:rPr>
      </w:pPr>
      <w:r>
        <w:rPr>
          <w:b/>
        </w:rPr>
        <w:t>Nota: El monto máximo a fin</w:t>
      </w:r>
      <w:r w:rsidR="00210157">
        <w:rPr>
          <w:b/>
        </w:rPr>
        <w:t>anciar por proyecto es de $1</w:t>
      </w:r>
      <w:r>
        <w:rPr>
          <w:b/>
        </w:rPr>
        <w:t>.000.000.- (Un monto mayor al indicado, se debe justificar detalladamente)</w:t>
      </w:r>
      <w:r w:rsidR="00210157">
        <w:rPr>
          <w:b/>
        </w:rPr>
        <w:t>.</w:t>
      </w:r>
    </w:p>
    <w:p w:rsidR="00210157" w:rsidRDefault="00210157" w:rsidP="00210157">
      <w:pPr>
        <w:jc w:val="both"/>
        <w:rPr>
          <w:b/>
        </w:rPr>
      </w:pPr>
    </w:p>
    <w:p w:rsidR="008A5277" w:rsidRDefault="00D84EEE" w:rsidP="008A527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Ca</w:t>
      </w:r>
      <w:r w:rsidR="00210157">
        <w:rPr>
          <w:b/>
        </w:rPr>
        <w:t>rta Gantt Participación Ciudadana</w:t>
      </w:r>
    </w:p>
    <w:p w:rsidR="00D84EEE" w:rsidRDefault="00D84EEE" w:rsidP="00D84EEE">
      <w:pPr>
        <w:pStyle w:val="Prrafodelista"/>
        <w:rPr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10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400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375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1297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1296" w:type="dxa"/>
            <w:gridSpan w:val="4"/>
            <w:vAlign w:val="center"/>
          </w:tcPr>
          <w:p w:rsidR="00210157" w:rsidRPr="00AE3909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 w:rsidRPr="00AE3909">
              <w:rPr>
                <w:b/>
              </w:rPr>
              <w:t>Mes 3</w:t>
            </w:r>
          </w:p>
        </w:tc>
        <w:tc>
          <w:tcPr>
            <w:tcW w:w="1296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  <w:tc>
          <w:tcPr>
            <w:tcW w:w="1296" w:type="dxa"/>
            <w:gridSpan w:val="4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5</w:t>
            </w: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49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  <w:tr w:rsidR="00210157" w:rsidTr="00210157">
        <w:trPr>
          <w:trHeight w:val="370"/>
          <w:jc w:val="center"/>
        </w:trPr>
        <w:tc>
          <w:tcPr>
            <w:tcW w:w="2547" w:type="dxa"/>
            <w:vAlign w:val="center"/>
          </w:tcPr>
          <w:p w:rsidR="00210157" w:rsidRPr="001E0F74" w:rsidRDefault="00210157" w:rsidP="00DF4C3A">
            <w:pPr>
              <w:pStyle w:val="Prrafodelista"/>
              <w:ind w:left="0"/>
            </w:pPr>
          </w:p>
        </w:tc>
        <w:tc>
          <w:tcPr>
            <w:tcW w:w="400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5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  <w:vAlign w:val="center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4" w:type="dxa"/>
          </w:tcPr>
          <w:p w:rsidR="00210157" w:rsidRDefault="00210157" w:rsidP="00DF4C3A">
            <w:pPr>
              <w:pStyle w:val="Prrafodelista"/>
              <w:ind w:left="0"/>
              <w:rPr>
                <w:b/>
              </w:rPr>
            </w:pPr>
          </w:p>
        </w:tc>
      </w:tr>
    </w:tbl>
    <w:p w:rsidR="00D84EEE" w:rsidRDefault="00D84EEE" w:rsidP="008A5277">
      <w:pPr>
        <w:pStyle w:val="Prrafodelista"/>
        <w:rPr>
          <w:b/>
        </w:rPr>
      </w:pPr>
    </w:p>
    <w:p w:rsidR="008B4D6E" w:rsidRDefault="008B4D6E" w:rsidP="008B4D6E">
      <w:pPr>
        <w:rPr>
          <w:b/>
        </w:rPr>
      </w:pPr>
    </w:p>
    <w:p w:rsidR="00F81ABE" w:rsidRDefault="00F81ABE" w:rsidP="008B4D6E">
      <w:pPr>
        <w:rPr>
          <w:b/>
        </w:rPr>
      </w:pPr>
    </w:p>
    <w:p w:rsidR="009819A3" w:rsidRPr="009819A3" w:rsidRDefault="009819A3" w:rsidP="00AA6BE1">
      <w:pPr>
        <w:rPr>
          <w:b/>
        </w:rPr>
      </w:pPr>
    </w:p>
    <w:sectPr w:rsidR="009819A3" w:rsidRPr="009819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4A" w:rsidRDefault="00A0684A" w:rsidP="00B04D2A">
      <w:pPr>
        <w:spacing w:after="0" w:line="240" w:lineRule="auto"/>
      </w:pPr>
      <w:r>
        <w:separator/>
      </w:r>
    </w:p>
  </w:endnote>
  <w:endnote w:type="continuationSeparator" w:id="0">
    <w:p w:rsidR="00A0684A" w:rsidRDefault="00A0684A" w:rsidP="00B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4A" w:rsidRDefault="00A0684A" w:rsidP="00B04D2A">
      <w:pPr>
        <w:spacing w:after="0" w:line="240" w:lineRule="auto"/>
      </w:pPr>
      <w:r>
        <w:separator/>
      </w:r>
    </w:p>
  </w:footnote>
  <w:footnote w:type="continuationSeparator" w:id="0">
    <w:p w:rsidR="00A0684A" w:rsidRDefault="00A0684A" w:rsidP="00B0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2A" w:rsidRDefault="00090C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FCC5EE0" wp14:editId="0E60B09D">
          <wp:simplePos x="0" y="0"/>
          <wp:positionH relativeFrom="column">
            <wp:posOffset>-422910</wp:posOffset>
          </wp:positionH>
          <wp:positionV relativeFrom="paragraph">
            <wp:posOffset>-182880</wp:posOffset>
          </wp:positionV>
          <wp:extent cx="1073150" cy="975360"/>
          <wp:effectExtent l="0" t="0" r="0" b="0"/>
          <wp:wrapThrough wrapText="bothSides">
            <wp:wrapPolygon edited="0">
              <wp:start x="0" y="0"/>
              <wp:lineTo x="0" y="21094"/>
              <wp:lineTo x="21089" y="21094"/>
              <wp:lineTo x="21089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F60D856" wp14:editId="01584366">
          <wp:simplePos x="0" y="0"/>
          <wp:positionH relativeFrom="column">
            <wp:posOffset>4082415</wp:posOffset>
          </wp:positionH>
          <wp:positionV relativeFrom="paragraph">
            <wp:posOffset>7620</wp:posOffset>
          </wp:positionV>
          <wp:extent cx="1933575" cy="941705"/>
          <wp:effectExtent l="0" t="0" r="9525" b="0"/>
          <wp:wrapThrough wrapText="bothSides">
            <wp:wrapPolygon edited="0">
              <wp:start x="0" y="0"/>
              <wp:lineTo x="0" y="20974"/>
              <wp:lineTo x="21494" y="20974"/>
              <wp:lineTo x="214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3D94"/>
    <w:multiLevelType w:val="hybridMultilevel"/>
    <w:tmpl w:val="908E09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55D9"/>
    <w:multiLevelType w:val="hybridMultilevel"/>
    <w:tmpl w:val="CCAEB780"/>
    <w:lvl w:ilvl="0" w:tplc="44480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961D0"/>
    <w:multiLevelType w:val="hybridMultilevel"/>
    <w:tmpl w:val="6324C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F63"/>
    <w:multiLevelType w:val="hybridMultilevel"/>
    <w:tmpl w:val="8A00C3E6"/>
    <w:lvl w:ilvl="0" w:tplc="E2D4865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94B4F"/>
    <w:multiLevelType w:val="hybridMultilevel"/>
    <w:tmpl w:val="5B2E74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D22F8"/>
    <w:multiLevelType w:val="hybridMultilevel"/>
    <w:tmpl w:val="FD949D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A6D74"/>
    <w:multiLevelType w:val="hybridMultilevel"/>
    <w:tmpl w:val="734C9FD6"/>
    <w:lvl w:ilvl="0" w:tplc="586CA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0259D"/>
    <w:multiLevelType w:val="hybridMultilevel"/>
    <w:tmpl w:val="4D60E5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71BD"/>
    <w:multiLevelType w:val="hybridMultilevel"/>
    <w:tmpl w:val="2B3631F4"/>
    <w:lvl w:ilvl="0" w:tplc="C7FEFA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51075"/>
    <w:multiLevelType w:val="hybridMultilevel"/>
    <w:tmpl w:val="EE7CC8EC"/>
    <w:lvl w:ilvl="0" w:tplc="957EA8F2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3"/>
    <w:rsid w:val="00006EF0"/>
    <w:rsid w:val="0001241B"/>
    <w:rsid w:val="00040B02"/>
    <w:rsid w:val="00050F57"/>
    <w:rsid w:val="00055B03"/>
    <w:rsid w:val="00087E6C"/>
    <w:rsid w:val="00090C01"/>
    <w:rsid w:val="001176B5"/>
    <w:rsid w:val="00122B59"/>
    <w:rsid w:val="00125FA2"/>
    <w:rsid w:val="0016207E"/>
    <w:rsid w:val="001756FD"/>
    <w:rsid w:val="0017667F"/>
    <w:rsid w:val="00180F0A"/>
    <w:rsid w:val="00182F91"/>
    <w:rsid w:val="001841DE"/>
    <w:rsid w:val="001A30A7"/>
    <w:rsid w:val="001B53C4"/>
    <w:rsid w:val="001D6098"/>
    <w:rsid w:val="001E0F74"/>
    <w:rsid w:val="001E706C"/>
    <w:rsid w:val="001F073A"/>
    <w:rsid w:val="00204C69"/>
    <w:rsid w:val="00210157"/>
    <w:rsid w:val="00255440"/>
    <w:rsid w:val="002C59E3"/>
    <w:rsid w:val="002D231D"/>
    <w:rsid w:val="002D3E53"/>
    <w:rsid w:val="002D59B4"/>
    <w:rsid w:val="002E043C"/>
    <w:rsid w:val="002E412B"/>
    <w:rsid w:val="002F4CB8"/>
    <w:rsid w:val="00302F73"/>
    <w:rsid w:val="00334BA0"/>
    <w:rsid w:val="003A4A9E"/>
    <w:rsid w:val="003C3573"/>
    <w:rsid w:val="003E14EA"/>
    <w:rsid w:val="003E2F2D"/>
    <w:rsid w:val="00437739"/>
    <w:rsid w:val="0044205E"/>
    <w:rsid w:val="00474A78"/>
    <w:rsid w:val="00475322"/>
    <w:rsid w:val="0047726D"/>
    <w:rsid w:val="0048165B"/>
    <w:rsid w:val="00497D7C"/>
    <w:rsid w:val="004A3D26"/>
    <w:rsid w:val="004A6727"/>
    <w:rsid w:val="004C7297"/>
    <w:rsid w:val="004C7CE3"/>
    <w:rsid w:val="004E4EC5"/>
    <w:rsid w:val="004E6DBF"/>
    <w:rsid w:val="00520368"/>
    <w:rsid w:val="005246D0"/>
    <w:rsid w:val="005757A3"/>
    <w:rsid w:val="005B1827"/>
    <w:rsid w:val="005C46C5"/>
    <w:rsid w:val="005D0B69"/>
    <w:rsid w:val="00636FF5"/>
    <w:rsid w:val="006534F0"/>
    <w:rsid w:val="00684BAA"/>
    <w:rsid w:val="00695293"/>
    <w:rsid w:val="006B0ADF"/>
    <w:rsid w:val="006F1713"/>
    <w:rsid w:val="007361D2"/>
    <w:rsid w:val="0078243F"/>
    <w:rsid w:val="007C77A5"/>
    <w:rsid w:val="007E4492"/>
    <w:rsid w:val="008442D4"/>
    <w:rsid w:val="008456FB"/>
    <w:rsid w:val="00894BF0"/>
    <w:rsid w:val="008A0FD0"/>
    <w:rsid w:val="008A5277"/>
    <w:rsid w:val="008B4D6E"/>
    <w:rsid w:val="008B6296"/>
    <w:rsid w:val="008B71CE"/>
    <w:rsid w:val="008C7B0A"/>
    <w:rsid w:val="008E0E7E"/>
    <w:rsid w:val="0090119D"/>
    <w:rsid w:val="009046B7"/>
    <w:rsid w:val="009063A2"/>
    <w:rsid w:val="0091192F"/>
    <w:rsid w:val="0091745A"/>
    <w:rsid w:val="00931D19"/>
    <w:rsid w:val="00932C67"/>
    <w:rsid w:val="00955DC4"/>
    <w:rsid w:val="00960B4A"/>
    <w:rsid w:val="009715F2"/>
    <w:rsid w:val="009819A3"/>
    <w:rsid w:val="009A0B8B"/>
    <w:rsid w:val="009A713D"/>
    <w:rsid w:val="009B1CAF"/>
    <w:rsid w:val="009B455D"/>
    <w:rsid w:val="00A0684A"/>
    <w:rsid w:val="00A5417E"/>
    <w:rsid w:val="00A6145A"/>
    <w:rsid w:val="00A838ED"/>
    <w:rsid w:val="00AA6BE1"/>
    <w:rsid w:val="00AB0DAD"/>
    <w:rsid w:val="00AB3D37"/>
    <w:rsid w:val="00AC6EBC"/>
    <w:rsid w:val="00AE1D3F"/>
    <w:rsid w:val="00AE3909"/>
    <w:rsid w:val="00AE43A5"/>
    <w:rsid w:val="00B04D2A"/>
    <w:rsid w:val="00B3468A"/>
    <w:rsid w:val="00B37E18"/>
    <w:rsid w:val="00B41D33"/>
    <w:rsid w:val="00B44803"/>
    <w:rsid w:val="00B57F8F"/>
    <w:rsid w:val="00B84D20"/>
    <w:rsid w:val="00B879DB"/>
    <w:rsid w:val="00BB67CF"/>
    <w:rsid w:val="00C46E18"/>
    <w:rsid w:val="00C67360"/>
    <w:rsid w:val="00D035BB"/>
    <w:rsid w:val="00D06DC7"/>
    <w:rsid w:val="00D20D0F"/>
    <w:rsid w:val="00D24297"/>
    <w:rsid w:val="00D3060A"/>
    <w:rsid w:val="00D41ACB"/>
    <w:rsid w:val="00D467B1"/>
    <w:rsid w:val="00D84EEE"/>
    <w:rsid w:val="00DB2D4E"/>
    <w:rsid w:val="00DB300B"/>
    <w:rsid w:val="00DE0534"/>
    <w:rsid w:val="00DE7709"/>
    <w:rsid w:val="00DF6399"/>
    <w:rsid w:val="00E0164E"/>
    <w:rsid w:val="00E0343E"/>
    <w:rsid w:val="00E148A7"/>
    <w:rsid w:val="00E35306"/>
    <w:rsid w:val="00E4643F"/>
    <w:rsid w:val="00E90F63"/>
    <w:rsid w:val="00EE53AF"/>
    <w:rsid w:val="00F2219E"/>
    <w:rsid w:val="00F33DB7"/>
    <w:rsid w:val="00F347F3"/>
    <w:rsid w:val="00F81ABE"/>
    <w:rsid w:val="00F82FF1"/>
    <w:rsid w:val="00F8521B"/>
    <w:rsid w:val="00FA7556"/>
    <w:rsid w:val="00FB1F3A"/>
    <w:rsid w:val="00FC22F8"/>
    <w:rsid w:val="00FD26FE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118E2F1-44F5-4109-97ED-A05A8F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9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D2A"/>
  </w:style>
  <w:style w:type="paragraph" w:styleId="Piedepgina">
    <w:name w:val="footer"/>
    <w:basedOn w:val="Normal"/>
    <w:link w:val="PiedepginaCar"/>
    <w:uiPriority w:val="99"/>
    <w:unhideWhenUsed/>
    <w:rsid w:val="00B0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2A"/>
  </w:style>
  <w:style w:type="character" w:styleId="Hipervnculo">
    <w:name w:val="Hyperlink"/>
    <w:basedOn w:val="Fuentedeprrafopredeter"/>
    <w:uiPriority w:val="99"/>
    <w:unhideWhenUsed/>
    <w:rsid w:val="00090C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csolis</dc:creator>
  <cp:keywords/>
  <dc:description/>
  <cp:lastModifiedBy>Camilo Fernando Gonzalez Stevenson</cp:lastModifiedBy>
  <cp:revision>2</cp:revision>
  <cp:lastPrinted>2016-05-31T18:40:00Z</cp:lastPrinted>
  <dcterms:created xsi:type="dcterms:W3CDTF">2018-06-12T20:25:00Z</dcterms:created>
  <dcterms:modified xsi:type="dcterms:W3CDTF">2018-06-12T20:25:00Z</dcterms:modified>
</cp:coreProperties>
</file>